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40F0" w:rsidRPr="000740F0" w:rsidRDefault="000740F0" w:rsidP="000740F0">
      <w:pPr>
        <w:jc w:val="center"/>
        <w:rPr>
          <w:rFonts w:ascii="Arial" w:hAnsi="Arial" w:cs="Arial" w:hint="eastAsia"/>
          <w:b/>
          <w:sz w:val="24"/>
          <w:szCs w:val="36"/>
          <w:shd w:val="clear" w:color="auto" w:fill="FFFFFF"/>
        </w:rPr>
      </w:pPr>
      <w:bookmarkStart w:id="0" w:name="_GoBack"/>
      <w:r w:rsidRPr="000740F0">
        <w:rPr>
          <w:rFonts w:ascii="Arial" w:hAnsi="Arial" w:cs="Arial"/>
          <w:b/>
          <w:sz w:val="24"/>
          <w:szCs w:val="36"/>
          <w:shd w:val="clear" w:color="auto" w:fill="FFFFFF"/>
        </w:rPr>
        <w:t>《国家助学贷款风险补偿专项资金管理办法》、《国家助学贷款财政贴息管理办</w:t>
      </w:r>
      <w:bookmarkEnd w:id="0"/>
      <w:r w:rsidRPr="000740F0">
        <w:rPr>
          <w:rFonts w:ascii="Arial" w:hAnsi="Arial" w:cs="Arial"/>
          <w:b/>
          <w:sz w:val="24"/>
          <w:szCs w:val="36"/>
          <w:shd w:val="clear" w:color="auto" w:fill="FFFFFF"/>
        </w:rPr>
        <w:t>法》、《国家助学贷款财政贴息管理办法》</w:t>
      </w:r>
    </w:p>
    <w:p w:rsidR="000740F0" w:rsidRDefault="000740F0" w:rsidP="000740F0">
      <w:pPr>
        <w:pStyle w:val="date"/>
        <w:shd w:val="clear" w:color="auto" w:fill="FFFFFF"/>
        <w:spacing w:before="0" w:beforeAutospacing="0" w:after="0" w:afterAutospacing="0"/>
        <w:jc w:val="center"/>
        <w:rPr>
          <w:rFonts w:ascii="Arial" w:hAnsi="Arial" w:cs="Arial"/>
          <w:color w:val="333333"/>
          <w:sz w:val="21"/>
          <w:szCs w:val="21"/>
        </w:rPr>
      </w:pPr>
      <w:r>
        <w:rPr>
          <w:rFonts w:ascii="Arial" w:hAnsi="Arial" w:cs="Arial"/>
          <w:color w:val="333333"/>
          <w:sz w:val="21"/>
          <w:szCs w:val="21"/>
        </w:rPr>
        <w:t>2004-06-28</w:t>
      </w:r>
    </w:p>
    <w:p w:rsidR="000740F0" w:rsidRDefault="000740F0" w:rsidP="000740F0">
      <w:pPr>
        <w:pStyle w:val="number"/>
        <w:shd w:val="clear" w:color="auto" w:fill="FFFFFF"/>
        <w:spacing w:before="0" w:beforeAutospacing="0" w:after="0" w:afterAutospacing="0"/>
        <w:jc w:val="right"/>
        <w:rPr>
          <w:rFonts w:ascii="Arial" w:hAnsi="Arial" w:cs="Arial"/>
          <w:color w:val="333333"/>
          <w:sz w:val="21"/>
          <w:szCs w:val="21"/>
        </w:rPr>
      </w:pPr>
      <w:r>
        <w:rPr>
          <w:rFonts w:ascii="Arial" w:hAnsi="Arial" w:cs="Arial"/>
          <w:color w:val="333333"/>
          <w:sz w:val="21"/>
          <w:szCs w:val="21"/>
        </w:rPr>
        <w:t>教财〔</w:t>
      </w:r>
      <w:r>
        <w:rPr>
          <w:rFonts w:ascii="Arial" w:hAnsi="Arial" w:cs="Arial"/>
          <w:color w:val="333333"/>
          <w:sz w:val="21"/>
          <w:szCs w:val="21"/>
        </w:rPr>
        <w:t>2004</w:t>
      </w:r>
      <w:r>
        <w:rPr>
          <w:rFonts w:ascii="Arial" w:hAnsi="Arial" w:cs="Arial"/>
          <w:color w:val="333333"/>
          <w:sz w:val="21"/>
          <w:szCs w:val="21"/>
        </w:rPr>
        <w:t>〕</w:t>
      </w:r>
      <w:r>
        <w:rPr>
          <w:rFonts w:ascii="Arial" w:hAnsi="Arial" w:cs="Arial"/>
          <w:color w:val="333333"/>
          <w:sz w:val="21"/>
          <w:szCs w:val="21"/>
        </w:rPr>
        <w:t>15</w:t>
      </w:r>
      <w:r>
        <w:rPr>
          <w:rFonts w:ascii="Arial" w:hAnsi="Arial" w:cs="Arial"/>
          <w:color w:val="333333"/>
          <w:sz w:val="21"/>
          <w:szCs w:val="21"/>
        </w:rPr>
        <w:t>号</w:t>
      </w:r>
    </w:p>
    <w:p w:rsidR="000740F0" w:rsidRDefault="000740F0" w:rsidP="000740F0">
      <w:pPr>
        <w:pStyle w:val="a3"/>
        <w:shd w:val="clear" w:color="auto" w:fill="FFFFFF"/>
        <w:spacing w:before="0" w:beforeAutospacing="0" w:after="0" w:afterAutospacing="0"/>
        <w:rPr>
          <w:rFonts w:ascii="Arial" w:hAnsi="Arial" w:cs="Arial"/>
          <w:color w:val="333333"/>
          <w:sz w:val="21"/>
          <w:szCs w:val="21"/>
        </w:rPr>
      </w:pPr>
      <w:r>
        <w:rPr>
          <w:rFonts w:cs="Arial" w:hint="eastAsia"/>
          <w:color w:val="333333"/>
          <w:sz w:val="21"/>
          <w:szCs w:val="21"/>
        </w:rPr>
        <w:t xml:space="preserve">　　根据《国务院办公厅转发教育部财政部人民银行银监会关于进一步完善国家助学贷款工作若干意见的通知》(国办发〔2004〕51号)精神，教育部、财政部、人民银行、银监会共同研究制定了《国家助学贷款风险补偿专项资金管理办法》、《国家助学贷款财政贴息管理办法》、《国家助学贷款招投标办法》及《中央部门所属高校国家助学贷款业务招标文本》。现予印发，请认真贯彻执行。</w:t>
      </w:r>
      <w:r>
        <w:rPr>
          <w:rFonts w:cs="Arial" w:hint="eastAsia"/>
          <w:color w:val="333333"/>
          <w:sz w:val="21"/>
          <w:szCs w:val="21"/>
        </w:rPr>
        <w:br/>
      </w:r>
    </w:p>
    <w:p w:rsidR="000740F0" w:rsidRDefault="000740F0" w:rsidP="000740F0">
      <w:pPr>
        <w:pStyle w:val="a3"/>
        <w:shd w:val="clear" w:color="auto" w:fill="FFFFFF"/>
        <w:spacing w:before="0" w:beforeAutospacing="0" w:after="0" w:afterAutospacing="0"/>
        <w:jc w:val="center"/>
        <w:rPr>
          <w:rFonts w:ascii="Arial" w:hAnsi="Arial" w:cs="Arial"/>
          <w:color w:val="333333"/>
          <w:sz w:val="21"/>
          <w:szCs w:val="21"/>
        </w:rPr>
      </w:pPr>
      <w:r>
        <w:rPr>
          <w:rFonts w:cs="Arial" w:hint="eastAsia"/>
          <w:color w:val="333333"/>
          <w:sz w:val="21"/>
          <w:szCs w:val="21"/>
        </w:rPr>
        <w:t xml:space="preserve">　　</w:t>
      </w:r>
      <w:r>
        <w:rPr>
          <w:rStyle w:val="a4"/>
          <w:rFonts w:cs="Arial" w:hint="eastAsia"/>
          <w:color w:val="000000"/>
          <w:sz w:val="21"/>
          <w:szCs w:val="21"/>
        </w:rPr>
        <w:t>国家助学贷款风险补偿专项资金管理办法</w:t>
      </w:r>
    </w:p>
    <w:p w:rsidR="000740F0" w:rsidRDefault="000740F0" w:rsidP="000740F0">
      <w:pPr>
        <w:pStyle w:val="a3"/>
        <w:shd w:val="clear" w:color="auto" w:fill="FFFFFF"/>
        <w:spacing w:before="0" w:beforeAutospacing="0" w:after="0" w:afterAutospacing="0"/>
        <w:rPr>
          <w:rFonts w:ascii="Arial" w:hAnsi="Arial" w:cs="Arial"/>
          <w:color w:val="333333"/>
          <w:sz w:val="21"/>
          <w:szCs w:val="21"/>
        </w:rPr>
      </w:pPr>
      <w:r>
        <w:rPr>
          <w:rFonts w:cs="Arial" w:hint="eastAsia"/>
          <w:color w:val="333333"/>
          <w:sz w:val="21"/>
          <w:szCs w:val="21"/>
        </w:rPr>
        <w:t xml:space="preserve">　　第一条　根据《国务院办公厅转发教育部财政部人民银行银监会关于进一步完善国家助学贷款工作若干意见的通知》(国办发〔2004〕51号)规定，为加强国家助学贷款风险补偿专项资金的管理，制订本办法。</w:t>
      </w:r>
    </w:p>
    <w:p w:rsidR="000740F0" w:rsidRDefault="000740F0" w:rsidP="000740F0">
      <w:pPr>
        <w:pStyle w:val="a3"/>
        <w:shd w:val="clear" w:color="auto" w:fill="FFFFFF"/>
        <w:spacing w:before="0" w:beforeAutospacing="0" w:after="0" w:afterAutospacing="0"/>
        <w:rPr>
          <w:rFonts w:ascii="Arial" w:hAnsi="Arial" w:cs="Arial"/>
          <w:color w:val="333333"/>
          <w:sz w:val="21"/>
          <w:szCs w:val="21"/>
        </w:rPr>
      </w:pPr>
      <w:r>
        <w:rPr>
          <w:rFonts w:cs="Arial" w:hint="eastAsia"/>
          <w:color w:val="333333"/>
          <w:sz w:val="21"/>
          <w:szCs w:val="21"/>
        </w:rPr>
        <w:t xml:space="preserve">　　第二条　国家助学贷款风险补偿专项资金是根据“风险分担”的原则，按当年实际发放的国家助学贷款金额的一定比例对经办银行给予补偿。具体比例按照国家助学贷款管理中心与经办银行签订的贷款合作协议执行。</w:t>
      </w:r>
    </w:p>
    <w:p w:rsidR="000740F0" w:rsidRDefault="000740F0" w:rsidP="000740F0">
      <w:pPr>
        <w:pStyle w:val="a3"/>
        <w:shd w:val="clear" w:color="auto" w:fill="FFFFFF"/>
        <w:spacing w:before="0" w:beforeAutospacing="0" w:after="0" w:afterAutospacing="0"/>
        <w:rPr>
          <w:rFonts w:ascii="Arial" w:hAnsi="Arial" w:cs="Arial"/>
          <w:color w:val="333333"/>
          <w:sz w:val="21"/>
          <w:szCs w:val="21"/>
        </w:rPr>
      </w:pPr>
      <w:r>
        <w:rPr>
          <w:rFonts w:cs="Arial" w:hint="eastAsia"/>
          <w:color w:val="333333"/>
          <w:sz w:val="21"/>
          <w:szCs w:val="21"/>
        </w:rPr>
        <w:t xml:space="preserve">　　本办法所称经办银行是指与国家助学贷款管理中心签订合作协议的中标银行。</w:t>
      </w:r>
    </w:p>
    <w:p w:rsidR="000740F0" w:rsidRDefault="000740F0" w:rsidP="000740F0">
      <w:pPr>
        <w:pStyle w:val="a3"/>
        <w:shd w:val="clear" w:color="auto" w:fill="FFFFFF"/>
        <w:spacing w:before="0" w:beforeAutospacing="0" w:after="0" w:afterAutospacing="0"/>
        <w:rPr>
          <w:rFonts w:ascii="Arial" w:hAnsi="Arial" w:cs="Arial"/>
          <w:color w:val="333333"/>
          <w:sz w:val="21"/>
          <w:szCs w:val="21"/>
        </w:rPr>
      </w:pPr>
      <w:r>
        <w:rPr>
          <w:rFonts w:cs="Arial" w:hint="eastAsia"/>
          <w:color w:val="333333"/>
          <w:sz w:val="21"/>
          <w:szCs w:val="21"/>
        </w:rPr>
        <w:t xml:space="preserve">　　第三条　风险补偿专项资金按照行政隶属关系，由财政和高校各承担50%，由国家助学贷款管理中心负责管理，专款专用。中央部委所属院校风险补偿专项资金由全国国家助学贷款管理中心管理，地方院校风险补偿专项资金由所在省、自治区、直辖市、计划单列市的国家助学贷款管理中心管理。</w:t>
      </w:r>
    </w:p>
    <w:p w:rsidR="000740F0" w:rsidRDefault="000740F0" w:rsidP="000740F0">
      <w:pPr>
        <w:pStyle w:val="a3"/>
        <w:shd w:val="clear" w:color="auto" w:fill="FFFFFF"/>
        <w:spacing w:before="0" w:beforeAutospacing="0" w:after="0" w:afterAutospacing="0"/>
        <w:rPr>
          <w:rFonts w:ascii="Arial" w:hAnsi="Arial" w:cs="Arial"/>
          <w:color w:val="333333"/>
          <w:sz w:val="21"/>
          <w:szCs w:val="21"/>
        </w:rPr>
      </w:pPr>
      <w:r>
        <w:rPr>
          <w:rFonts w:cs="Arial" w:hint="eastAsia"/>
          <w:color w:val="333333"/>
          <w:sz w:val="21"/>
          <w:szCs w:val="21"/>
        </w:rPr>
        <w:t xml:space="preserve">　　第四条　财政部门应承担的风险补偿专项资金，由国家助学贷款管理中心根据贷款发生额及风险补偿比例提出经费需求预算，经教育主管部门审核，编入年度部门预算，报同级财政部门审批。</w:t>
      </w:r>
    </w:p>
    <w:p w:rsidR="000740F0" w:rsidRDefault="000740F0" w:rsidP="000740F0">
      <w:pPr>
        <w:pStyle w:val="a3"/>
        <w:shd w:val="clear" w:color="auto" w:fill="FFFFFF"/>
        <w:spacing w:before="0" w:beforeAutospacing="0" w:after="0" w:afterAutospacing="0"/>
        <w:rPr>
          <w:rFonts w:ascii="Arial" w:hAnsi="Arial" w:cs="Arial"/>
          <w:color w:val="333333"/>
          <w:sz w:val="21"/>
          <w:szCs w:val="21"/>
        </w:rPr>
      </w:pPr>
      <w:r>
        <w:rPr>
          <w:rFonts w:cs="Arial" w:hint="eastAsia"/>
          <w:color w:val="333333"/>
          <w:sz w:val="21"/>
          <w:szCs w:val="21"/>
        </w:rPr>
        <w:t xml:space="preserve">　　第五条　各普通高校应承担的风险补偿专项资金，由财政部门在每年向普通高校返还按“收支两条线”管理的学费收入时，直接拨给同级教育主管部门。</w:t>
      </w:r>
    </w:p>
    <w:p w:rsidR="000740F0" w:rsidRDefault="000740F0" w:rsidP="000740F0">
      <w:pPr>
        <w:pStyle w:val="a3"/>
        <w:shd w:val="clear" w:color="auto" w:fill="FFFFFF"/>
        <w:spacing w:before="0" w:beforeAutospacing="0" w:after="0" w:afterAutospacing="0"/>
        <w:rPr>
          <w:rFonts w:ascii="Arial" w:hAnsi="Arial" w:cs="Arial"/>
          <w:color w:val="333333"/>
          <w:sz w:val="21"/>
          <w:szCs w:val="21"/>
        </w:rPr>
      </w:pPr>
      <w:r>
        <w:rPr>
          <w:rFonts w:cs="Arial" w:hint="eastAsia"/>
          <w:color w:val="333333"/>
          <w:sz w:val="21"/>
          <w:szCs w:val="21"/>
        </w:rPr>
        <w:t xml:space="preserve">　　第六条　当年尚未有毕业学生进入还款期的高校所承担的风险补偿专项资金，按以下公式计算：</w:t>
      </w:r>
    </w:p>
    <w:p w:rsidR="000740F0" w:rsidRDefault="000740F0" w:rsidP="000740F0">
      <w:pPr>
        <w:pStyle w:val="a3"/>
        <w:shd w:val="clear" w:color="auto" w:fill="FFFFFF"/>
        <w:spacing w:before="0" w:beforeAutospacing="0" w:after="0" w:afterAutospacing="0"/>
        <w:rPr>
          <w:rFonts w:ascii="Arial" w:hAnsi="Arial" w:cs="Arial"/>
          <w:color w:val="333333"/>
          <w:sz w:val="21"/>
          <w:szCs w:val="21"/>
        </w:rPr>
      </w:pPr>
      <w:r>
        <w:rPr>
          <w:rFonts w:cs="Arial" w:hint="eastAsia"/>
          <w:color w:val="333333"/>
          <w:sz w:val="21"/>
          <w:szCs w:val="21"/>
        </w:rPr>
        <w:t xml:space="preserve">　　所承担的风险补偿专项资金=当年实际贷款额×风险补偿比例×50%。</w:t>
      </w:r>
    </w:p>
    <w:p w:rsidR="000740F0" w:rsidRDefault="000740F0" w:rsidP="000740F0">
      <w:pPr>
        <w:pStyle w:val="a3"/>
        <w:shd w:val="clear" w:color="auto" w:fill="FFFFFF"/>
        <w:spacing w:before="0" w:beforeAutospacing="0" w:after="0" w:afterAutospacing="0"/>
        <w:rPr>
          <w:rFonts w:ascii="Arial" w:hAnsi="Arial" w:cs="Arial"/>
          <w:color w:val="333333"/>
          <w:sz w:val="21"/>
          <w:szCs w:val="21"/>
        </w:rPr>
      </w:pPr>
      <w:r>
        <w:rPr>
          <w:rFonts w:cs="Arial" w:hint="eastAsia"/>
          <w:color w:val="333333"/>
          <w:sz w:val="21"/>
          <w:szCs w:val="21"/>
        </w:rPr>
        <w:t xml:space="preserve">　　第七条　已有毕业学生进入还款期的高校，其所承担的风险补偿专项资金与上一学年度本校学生的金额违约率挂钩，由国家助学贷款管理中心负责考核确定。</w:t>
      </w:r>
    </w:p>
    <w:p w:rsidR="000740F0" w:rsidRDefault="000740F0" w:rsidP="000740F0">
      <w:pPr>
        <w:pStyle w:val="a3"/>
        <w:shd w:val="clear" w:color="auto" w:fill="FFFFFF"/>
        <w:spacing w:before="0" w:beforeAutospacing="0" w:after="0" w:afterAutospacing="0"/>
        <w:rPr>
          <w:rFonts w:ascii="Arial" w:hAnsi="Arial" w:cs="Arial"/>
          <w:color w:val="333333"/>
          <w:sz w:val="21"/>
          <w:szCs w:val="21"/>
        </w:rPr>
      </w:pPr>
      <w:r>
        <w:rPr>
          <w:rFonts w:cs="Arial" w:hint="eastAsia"/>
          <w:color w:val="333333"/>
          <w:sz w:val="21"/>
          <w:szCs w:val="21"/>
        </w:rPr>
        <w:t xml:space="preserve">　　第八条　金额违约率是指连续超过90天未履行合同的贷款本息金额占进入还款期的贷款本息金额的比率。</w:t>
      </w:r>
    </w:p>
    <w:p w:rsidR="000740F0" w:rsidRDefault="000740F0" w:rsidP="000740F0">
      <w:pPr>
        <w:pStyle w:val="a3"/>
        <w:shd w:val="clear" w:color="auto" w:fill="FFFFFF"/>
        <w:spacing w:before="0" w:beforeAutospacing="0" w:after="0" w:afterAutospacing="0"/>
        <w:rPr>
          <w:rFonts w:ascii="Arial" w:hAnsi="Arial" w:cs="Arial"/>
          <w:color w:val="333333"/>
          <w:sz w:val="21"/>
          <w:szCs w:val="21"/>
        </w:rPr>
      </w:pPr>
      <w:r>
        <w:rPr>
          <w:rFonts w:cs="Arial" w:hint="eastAsia"/>
          <w:color w:val="333333"/>
          <w:sz w:val="21"/>
          <w:szCs w:val="21"/>
        </w:rPr>
        <w:t xml:space="preserve">　　第九条　经办银行于每年9月底前，将上一学年度(上年9月1日－当年8月31日)实际发放的国家助学贷款金额和违约率按高校进行统计汇总，经高校确认后，提供给国家助学贷款管理中心。</w:t>
      </w:r>
    </w:p>
    <w:p w:rsidR="000740F0" w:rsidRDefault="000740F0" w:rsidP="000740F0">
      <w:pPr>
        <w:pStyle w:val="a3"/>
        <w:shd w:val="clear" w:color="auto" w:fill="FFFFFF"/>
        <w:spacing w:before="0" w:beforeAutospacing="0" w:after="0" w:afterAutospacing="0"/>
        <w:rPr>
          <w:rFonts w:ascii="Arial" w:hAnsi="Arial" w:cs="Arial"/>
          <w:color w:val="333333"/>
          <w:sz w:val="21"/>
          <w:szCs w:val="21"/>
        </w:rPr>
      </w:pPr>
      <w:r>
        <w:rPr>
          <w:rFonts w:cs="Arial" w:hint="eastAsia"/>
          <w:color w:val="333333"/>
          <w:sz w:val="21"/>
          <w:szCs w:val="21"/>
        </w:rPr>
        <w:t xml:space="preserve">　　第十条　国家助学贷款管理中心根据银行提供的贷款实际发放额和违约率，采用加权平均方式，计算确定各高校本年度的风险补偿专项资金。</w:t>
      </w:r>
    </w:p>
    <w:p w:rsidR="000740F0" w:rsidRDefault="000740F0" w:rsidP="000740F0">
      <w:pPr>
        <w:pStyle w:val="a3"/>
        <w:shd w:val="clear" w:color="auto" w:fill="FFFFFF"/>
        <w:spacing w:before="0" w:beforeAutospacing="0" w:after="0" w:afterAutospacing="0"/>
        <w:rPr>
          <w:rFonts w:ascii="Arial" w:hAnsi="Arial" w:cs="Arial"/>
          <w:color w:val="333333"/>
          <w:sz w:val="21"/>
          <w:szCs w:val="21"/>
        </w:rPr>
      </w:pPr>
      <w:r>
        <w:rPr>
          <w:rFonts w:cs="Arial" w:hint="eastAsia"/>
          <w:color w:val="333333"/>
          <w:sz w:val="21"/>
          <w:szCs w:val="21"/>
        </w:rPr>
        <w:t xml:space="preserve">　　第十一条　国家助学贷款管理中心应于10月底前将高校所应承担的风险补偿专项资金数额报送同级财政部门，作为财政部门扣拨经费的依据。</w:t>
      </w:r>
    </w:p>
    <w:p w:rsidR="000740F0" w:rsidRDefault="000740F0" w:rsidP="000740F0">
      <w:pPr>
        <w:pStyle w:val="a3"/>
        <w:shd w:val="clear" w:color="auto" w:fill="FFFFFF"/>
        <w:spacing w:before="0" w:beforeAutospacing="0" w:after="0" w:afterAutospacing="0"/>
        <w:rPr>
          <w:rFonts w:ascii="Arial" w:hAnsi="Arial" w:cs="Arial"/>
          <w:color w:val="333333"/>
          <w:sz w:val="21"/>
          <w:szCs w:val="21"/>
        </w:rPr>
      </w:pPr>
      <w:r>
        <w:rPr>
          <w:rFonts w:cs="Arial" w:hint="eastAsia"/>
          <w:color w:val="333333"/>
          <w:sz w:val="21"/>
          <w:szCs w:val="21"/>
        </w:rPr>
        <w:lastRenderedPageBreak/>
        <w:t xml:space="preserve">　　第十二条　国家助学贷款管理中心应将各校所应承担的风险补偿专项资金的具体数额书面通知高校，高校据此在有关会计科目中列支。</w:t>
      </w:r>
    </w:p>
    <w:p w:rsidR="000740F0" w:rsidRDefault="000740F0" w:rsidP="000740F0">
      <w:pPr>
        <w:pStyle w:val="a3"/>
        <w:shd w:val="clear" w:color="auto" w:fill="FFFFFF"/>
        <w:spacing w:before="0" w:beforeAutospacing="0" w:after="0" w:afterAutospacing="0"/>
        <w:rPr>
          <w:rFonts w:ascii="Arial" w:hAnsi="Arial" w:cs="Arial"/>
          <w:color w:val="333333"/>
          <w:sz w:val="21"/>
          <w:szCs w:val="21"/>
        </w:rPr>
      </w:pPr>
      <w:r>
        <w:rPr>
          <w:rFonts w:cs="Arial" w:hint="eastAsia"/>
          <w:color w:val="333333"/>
          <w:sz w:val="21"/>
          <w:szCs w:val="21"/>
        </w:rPr>
        <w:t xml:space="preserve">　　第十三条　国家助学贷款管理中心根据银行实际发放贷款额，按照协议比例，确定实际应支付给银行的风险补偿专项资金，并按协议规定，在每年12月底前将补偿资金及时、足额拨付给经办银行。</w:t>
      </w:r>
    </w:p>
    <w:p w:rsidR="000740F0" w:rsidRDefault="000740F0" w:rsidP="000740F0">
      <w:pPr>
        <w:pStyle w:val="a3"/>
        <w:shd w:val="clear" w:color="auto" w:fill="FFFFFF"/>
        <w:spacing w:before="0" w:beforeAutospacing="0" w:after="0" w:afterAutospacing="0"/>
        <w:rPr>
          <w:rFonts w:ascii="Arial" w:hAnsi="Arial" w:cs="Arial"/>
          <w:color w:val="333333"/>
          <w:sz w:val="21"/>
          <w:szCs w:val="21"/>
        </w:rPr>
      </w:pPr>
      <w:r>
        <w:rPr>
          <w:rFonts w:cs="Arial" w:hint="eastAsia"/>
          <w:color w:val="333333"/>
          <w:sz w:val="21"/>
          <w:szCs w:val="21"/>
        </w:rPr>
        <w:t xml:space="preserve">　　第十四条　国家助学贷款管理中心每年应将风险补偿专项资金的管理、使用情况编制决算报告，经教育主管部门审核、财政部门审批后，抄报人民银行(分行或中心支行)、银监会(局)，并向高校通报。</w:t>
      </w:r>
    </w:p>
    <w:p w:rsidR="000740F0" w:rsidRDefault="000740F0" w:rsidP="000740F0">
      <w:pPr>
        <w:pStyle w:val="a3"/>
        <w:shd w:val="clear" w:color="auto" w:fill="FFFFFF"/>
        <w:spacing w:before="0" w:beforeAutospacing="0" w:after="0" w:afterAutospacing="0"/>
        <w:rPr>
          <w:rFonts w:ascii="Arial" w:hAnsi="Arial" w:cs="Arial"/>
          <w:color w:val="333333"/>
          <w:sz w:val="21"/>
          <w:szCs w:val="21"/>
        </w:rPr>
      </w:pPr>
      <w:r>
        <w:rPr>
          <w:rFonts w:cs="Arial" w:hint="eastAsia"/>
          <w:color w:val="333333"/>
          <w:sz w:val="21"/>
          <w:szCs w:val="21"/>
        </w:rPr>
        <w:t xml:space="preserve">　　第十五条　国家助学贷款管理中心对风险补偿专项资金的管理与使用，要接受教育主管部门、财政部门的监督，并接受同级审计部门的审计。</w:t>
      </w:r>
    </w:p>
    <w:p w:rsidR="000740F0" w:rsidRDefault="000740F0" w:rsidP="000740F0">
      <w:pPr>
        <w:pStyle w:val="a3"/>
        <w:shd w:val="clear" w:color="auto" w:fill="FFFFFF"/>
        <w:spacing w:before="0" w:beforeAutospacing="0" w:after="0" w:afterAutospacing="0"/>
        <w:rPr>
          <w:rFonts w:ascii="Arial" w:hAnsi="Arial" w:cs="Arial"/>
          <w:color w:val="333333"/>
          <w:sz w:val="21"/>
          <w:szCs w:val="21"/>
        </w:rPr>
      </w:pPr>
      <w:r>
        <w:rPr>
          <w:rFonts w:cs="Arial" w:hint="eastAsia"/>
          <w:color w:val="333333"/>
          <w:sz w:val="21"/>
          <w:szCs w:val="21"/>
        </w:rPr>
        <w:t xml:space="preserve">　　第十六条　本办法由教育部、财政部、人民银行、银监会四部门以联合发文形式负责解释。</w:t>
      </w:r>
      <w:r>
        <w:rPr>
          <w:rFonts w:cs="Arial" w:hint="eastAsia"/>
          <w:color w:val="333333"/>
          <w:sz w:val="21"/>
          <w:szCs w:val="21"/>
        </w:rPr>
        <w:br/>
      </w:r>
    </w:p>
    <w:p w:rsidR="000740F0" w:rsidRDefault="000740F0" w:rsidP="000740F0">
      <w:pPr>
        <w:pStyle w:val="a3"/>
        <w:shd w:val="clear" w:color="auto" w:fill="FFFFFF"/>
        <w:spacing w:before="0" w:beforeAutospacing="0" w:after="0" w:afterAutospacing="0"/>
        <w:jc w:val="center"/>
        <w:rPr>
          <w:rFonts w:ascii="Arial" w:hAnsi="Arial" w:cs="Arial"/>
          <w:color w:val="333333"/>
          <w:sz w:val="21"/>
          <w:szCs w:val="21"/>
        </w:rPr>
      </w:pPr>
      <w:r>
        <w:rPr>
          <w:rStyle w:val="a4"/>
          <w:rFonts w:cs="Arial" w:hint="eastAsia"/>
          <w:color w:val="000000"/>
          <w:sz w:val="21"/>
          <w:szCs w:val="21"/>
        </w:rPr>
        <w:t>国家助学贷款财政贴息管理办法</w:t>
      </w:r>
    </w:p>
    <w:p w:rsidR="000740F0" w:rsidRDefault="000740F0" w:rsidP="000740F0">
      <w:pPr>
        <w:pStyle w:val="a3"/>
        <w:shd w:val="clear" w:color="auto" w:fill="FFFFFF"/>
        <w:spacing w:before="0" w:beforeAutospacing="0" w:after="0" w:afterAutospacing="0"/>
        <w:rPr>
          <w:rFonts w:ascii="Arial" w:hAnsi="Arial" w:cs="Arial"/>
          <w:color w:val="333333"/>
          <w:sz w:val="21"/>
          <w:szCs w:val="21"/>
        </w:rPr>
      </w:pPr>
      <w:r>
        <w:rPr>
          <w:rFonts w:cs="Arial" w:hint="eastAsia"/>
          <w:color w:val="333333"/>
          <w:sz w:val="21"/>
          <w:szCs w:val="21"/>
        </w:rPr>
        <w:t xml:space="preserve">　　第一条　根据《国务院办公厅转发教育部财政部人民银行银监会关于进一步完善国家助学贷款工作若干意见的通知》(国办发 〔2004〕51号)规定，为做好财政贴息管理，制定本办法。 第二条 国家助学贷款实行借款学生在校期间100%由财政补贴，借款学生毕业后自付利息的办法。</w:t>
      </w:r>
    </w:p>
    <w:p w:rsidR="000740F0" w:rsidRDefault="000740F0" w:rsidP="000740F0">
      <w:pPr>
        <w:pStyle w:val="a3"/>
        <w:shd w:val="clear" w:color="auto" w:fill="FFFFFF"/>
        <w:spacing w:before="0" w:beforeAutospacing="0" w:after="0" w:afterAutospacing="0"/>
        <w:rPr>
          <w:rFonts w:ascii="Arial" w:hAnsi="Arial" w:cs="Arial"/>
          <w:color w:val="333333"/>
          <w:sz w:val="21"/>
          <w:szCs w:val="21"/>
        </w:rPr>
      </w:pPr>
      <w:r>
        <w:rPr>
          <w:rFonts w:cs="Arial" w:hint="eastAsia"/>
          <w:color w:val="333333"/>
          <w:sz w:val="21"/>
          <w:szCs w:val="21"/>
        </w:rPr>
        <w:t xml:space="preserve">　　借款学生毕业后自付利息的开始时间为其取得毕业证书之日的下月1日(含1日)；当借款学生按照学校学籍管理规定结业、肄业、休学、退学、被取消学籍时，自办理有关手续之日的下月1日起自付利息。</w:t>
      </w:r>
    </w:p>
    <w:p w:rsidR="000740F0" w:rsidRDefault="000740F0" w:rsidP="000740F0">
      <w:pPr>
        <w:pStyle w:val="a3"/>
        <w:shd w:val="clear" w:color="auto" w:fill="FFFFFF"/>
        <w:spacing w:before="0" w:beforeAutospacing="0" w:after="0" w:afterAutospacing="0"/>
        <w:rPr>
          <w:rFonts w:ascii="Arial" w:hAnsi="Arial" w:cs="Arial"/>
          <w:color w:val="333333"/>
          <w:sz w:val="21"/>
          <w:szCs w:val="21"/>
        </w:rPr>
      </w:pPr>
      <w:r>
        <w:rPr>
          <w:rFonts w:cs="Arial" w:hint="eastAsia"/>
          <w:color w:val="333333"/>
          <w:sz w:val="21"/>
          <w:szCs w:val="21"/>
        </w:rPr>
        <w:t xml:space="preserve">　　第三条　国家助学贷款所需贴息经费，由国家助学贷款管理中心根据需贴息的贷款规模提出经费需求预算，经教育主管部门审核，编入年度部门预算，报同级财政部门审批。</w:t>
      </w:r>
    </w:p>
    <w:p w:rsidR="000740F0" w:rsidRDefault="000740F0" w:rsidP="000740F0">
      <w:pPr>
        <w:pStyle w:val="a3"/>
        <w:shd w:val="clear" w:color="auto" w:fill="FFFFFF"/>
        <w:spacing w:before="0" w:beforeAutospacing="0" w:after="0" w:afterAutospacing="0"/>
        <w:rPr>
          <w:rFonts w:ascii="Arial" w:hAnsi="Arial" w:cs="Arial"/>
          <w:color w:val="333333"/>
          <w:sz w:val="21"/>
          <w:szCs w:val="21"/>
        </w:rPr>
      </w:pPr>
      <w:r>
        <w:rPr>
          <w:rFonts w:cs="Arial" w:hint="eastAsia"/>
          <w:color w:val="333333"/>
          <w:sz w:val="21"/>
          <w:szCs w:val="21"/>
        </w:rPr>
        <w:t xml:space="preserve">　　第四条　贴息的具体做法是：经办银行于每个季度结束后的20个工作日内，将本行对在校学生实际发放的国家助学贷款学生名单、贷款额、利率、利息等情况按高校进行统计汇总，经高校确认后，按高校行政隶属关系，提供给国家助学贷款管理中心。</w:t>
      </w:r>
    </w:p>
    <w:p w:rsidR="000740F0" w:rsidRDefault="000740F0" w:rsidP="000740F0">
      <w:pPr>
        <w:pStyle w:val="a3"/>
        <w:shd w:val="clear" w:color="auto" w:fill="FFFFFF"/>
        <w:spacing w:before="0" w:beforeAutospacing="0" w:after="0" w:afterAutospacing="0"/>
        <w:rPr>
          <w:rFonts w:ascii="Arial" w:hAnsi="Arial" w:cs="Arial"/>
          <w:color w:val="333333"/>
          <w:sz w:val="21"/>
          <w:szCs w:val="21"/>
        </w:rPr>
      </w:pPr>
      <w:r>
        <w:rPr>
          <w:rFonts w:cs="Arial" w:hint="eastAsia"/>
          <w:color w:val="333333"/>
          <w:sz w:val="21"/>
          <w:szCs w:val="21"/>
        </w:rPr>
        <w:t xml:space="preserve">　　国家助学贷款管理中心应在收到经办银行提供的贴息申请材料后的10个工作日内，及时向经办银行支付贴息经费。</w:t>
      </w:r>
    </w:p>
    <w:p w:rsidR="000740F0" w:rsidRDefault="000740F0" w:rsidP="000740F0">
      <w:pPr>
        <w:pStyle w:val="a3"/>
        <w:shd w:val="clear" w:color="auto" w:fill="FFFFFF"/>
        <w:spacing w:before="0" w:beforeAutospacing="0" w:after="0" w:afterAutospacing="0"/>
        <w:rPr>
          <w:rFonts w:ascii="Arial" w:hAnsi="Arial" w:cs="Arial"/>
          <w:color w:val="333333"/>
          <w:sz w:val="21"/>
          <w:szCs w:val="21"/>
        </w:rPr>
      </w:pPr>
      <w:r>
        <w:rPr>
          <w:rFonts w:cs="Arial" w:hint="eastAsia"/>
          <w:color w:val="333333"/>
          <w:sz w:val="21"/>
          <w:szCs w:val="21"/>
        </w:rPr>
        <w:t xml:space="preserve">　　第五条　借款学生毕业后的利息支付方式，由学生与银行办理还款确认手续时协商确定。</w:t>
      </w:r>
    </w:p>
    <w:p w:rsidR="000740F0" w:rsidRDefault="000740F0" w:rsidP="000740F0">
      <w:pPr>
        <w:pStyle w:val="a3"/>
        <w:shd w:val="clear" w:color="auto" w:fill="FFFFFF"/>
        <w:spacing w:before="0" w:beforeAutospacing="0" w:after="0" w:afterAutospacing="0"/>
        <w:rPr>
          <w:rFonts w:ascii="Arial" w:hAnsi="Arial" w:cs="Arial"/>
          <w:color w:val="333333"/>
          <w:sz w:val="21"/>
          <w:szCs w:val="21"/>
        </w:rPr>
      </w:pPr>
      <w:r>
        <w:rPr>
          <w:rFonts w:cs="Arial" w:hint="eastAsia"/>
          <w:color w:val="333333"/>
          <w:sz w:val="21"/>
          <w:szCs w:val="21"/>
        </w:rPr>
        <w:t xml:space="preserve">　　第六条　本办法自2004年9月1日开始执行。此前签订合同的国家助学贷款财政贴息，继续按原办法执行。</w:t>
      </w:r>
    </w:p>
    <w:p w:rsidR="000740F0" w:rsidRDefault="000740F0" w:rsidP="000740F0">
      <w:pPr>
        <w:pStyle w:val="a3"/>
        <w:shd w:val="clear" w:color="auto" w:fill="FFFFFF"/>
        <w:spacing w:before="0" w:beforeAutospacing="0" w:after="0" w:afterAutospacing="0"/>
        <w:rPr>
          <w:rFonts w:ascii="Arial" w:hAnsi="Arial" w:cs="Arial"/>
          <w:color w:val="333333"/>
          <w:sz w:val="21"/>
          <w:szCs w:val="21"/>
        </w:rPr>
      </w:pPr>
      <w:r>
        <w:rPr>
          <w:rFonts w:cs="Arial" w:hint="eastAsia"/>
          <w:color w:val="333333"/>
          <w:sz w:val="21"/>
          <w:szCs w:val="21"/>
        </w:rPr>
        <w:t xml:space="preserve">　　第七条　各省级地方人民政府有关部门可根据本通知精神，研究制定所属高校国家助学贷款财政贴息的具体实施办法。</w:t>
      </w:r>
    </w:p>
    <w:p w:rsidR="000740F0" w:rsidRDefault="000740F0" w:rsidP="000740F0">
      <w:pPr>
        <w:pStyle w:val="a3"/>
        <w:shd w:val="clear" w:color="auto" w:fill="FFFFFF"/>
        <w:spacing w:before="0" w:beforeAutospacing="0" w:after="0" w:afterAutospacing="0"/>
        <w:rPr>
          <w:rFonts w:ascii="Arial" w:hAnsi="Arial" w:cs="Arial"/>
          <w:color w:val="333333"/>
          <w:sz w:val="21"/>
          <w:szCs w:val="21"/>
        </w:rPr>
      </w:pPr>
      <w:r>
        <w:rPr>
          <w:rFonts w:cs="Arial" w:hint="eastAsia"/>
          <w:color w:val="333333"/>
          <w:sz w:val="21"/>
          <w:szCs w:val="21"/>
        </w:rPr>
        <w:t xml:space="preserve">　　第八条　本办法由教育部、财政部、人民银行、银监会四部门以联合发文形式负责解释。</w:t>
      </w:r>
      <w:r>
        <w:rPr>
          <w:rFonts w:cs="Arial" w:hint="eastAsia"/>
          <w:color w:val="333333"/>
          <w:sz w:val="21"/>
          <w:szCs w:val="21"/>
        </w:rPr>
        <w:br/>
      </w:r>
    </w:p>
    <w:p w:rsidR="000740F0" w:rsidRDefault="000740F0" w:rsidP="000740F0">
      <w:pPr>
        <w:pStyle w:val="a3"/>
        <w:shd w:val="clear" w:color="auto" w:fill="FFFFFF"/>
        <w:spacing w:before="0" w:beforeAutospacing="0" w:after="0" w:afterAutospacing="0"/>
        <w:jc w:val="center"/>
        <w:rPr>
          <w:rFonts w:ascii="Arial" w:hAnsi="Arial" w:cs="Arial"/>
          <w:color w:val="333333"/>
          <w:sz w:val="21"/>
          <w:szCs w:val="21"/>
        </w:rPr>
      </w:pPr>
      <w:r>
        <w:rPr>
          <w:rStyle w:val="a4"/>
          <w:rFonts w:cs="Arial" w:hint="eastAsia"/>
          <w:color w:val="000000"/>
          <w:sz w:val="21"/>
          <w:szCs w:val="21"/>
        </w:rPr>
        <w:t>国家助学贷款财政贴息管理办法</w:t>
      </w:r>
    </w:p>
    <w:p w:rsidR="000740F0" w:rsidRDefault="000740F0" w:rsidP="000740F0">
      <w:pPr>
        <w:pStyle w:val="a3"/>
        <w:shd w:val="clear" w:color="auto" w:fill="FFFFFF"/>
        <w:spacing w:before="0" w:beforeAutospacing="0" w:after="0" w:afterAutospacing="0"/>
        <w:jc w:val="center"/>
        <w:rPr>
          <w:rFonts w:ascii="Arial" w:hAnsi="Arial" w:cs="Arial"/>
          <w:color w:val="333333"/>
          <w:sz w:val="21"/>
          <w:szCs w:val="21"/>
        </w:rPr>
      </w:pPr>
      <w:r>
        <w:rPr>
          <w:rFonts w:cs="Arial" w:hint="eastAsia"/>
          <w:color w:val="333333"/>
          <w:sz w:val="21"/>
          <w:szCs w:val="21"/>
        </w:rPr>
        <w:t>第一章　总则</w:t>
      </w:r>
    </w:p>
    <w:p w:rsidR="000740F0" w:rsidRDefault="000740F0" w:rsidP="000740F0">
      <w:pPr>
        <w:pStyle w:val="a3"/>
        <w:shd w:val="clear" w:color="auto" w:fill="FFFFFF"/>
        <w:spacing w:before="0" w:beforeAutospacing="0" w:after="0" w:afterAutospacing="0"/>
        <w:rPr>
          <w:rFonts w:ascii="Arial" w:hAnsi="Arial" w:cs="Arial"/>
          <w:color w:val="333333"/>
          <w:sz w:val="21"/>
          <w:szCs w:val="21"/>
        </w:rPr>
      </w:pPr>
      <w:r>
        <w:rPr>
          <w:rFonts w:cs="Arial" w:hint="eastAsia"/>
          <w:color w:val="333333"/>
          <w:sz w:val="21"/>
          <w:szCs w:val="21"/>
        </w:rPr>
        <w:t xml:space="preserve">　　第一条　为规范国家助学贷款招标、投标行为，根据《中华人民共和国政府采购法》、《中华人民共和国招标投标法》和《国务院办公厅转发教育部财政部人民银行银监会关于进一步完善国家助学贷款工作若干意见的通知》(国办发〔2004〕51号)，制定本办法。</w:t>
      </w:r>
    </w:p>
    <w:p w:rsidR="000740F0" w:rsidRDefault="000740F0" w:rsidP="000740F0">
      <w:pPr>
        <w:pStyle w:val="a3"/>
        <w:shd w:val="clear" w:color="auto" w:fill="FFFFFF"/>
        <w:spacing w:before="0" w:beforeAutospacing="0" w:after="0" w:afterAutospacing="0"/>
        <w:rPr>
          <w:rFonts w:ascii="Arial" w:hAnsi="Arial" w:cs="Arial"/>
          <w:color w:val="333333"/>
          <w:sz w:val="21"/>
          <w:szCs w:val="21"/>
        </w:rPr>
      </w:pPr>
      <w:r>
        <w:rPr>
          <w:rFonts w:cs="Arial" w:hint="eastAsia"/>
          <w:color w:val="333333"/>
          <w:sz w:val="21"/>
          <w:szCs w:val="21"/>
        </w:rPr>
        <w:t xml:space="preserve">　　第二条　本办法适用于确定国家助学贷款经办银行的招投标活动。</w:t>
      </w:r>
    </w:p>
    <w:p w:rsidR="000740F0" w:rsidRDefault="000740F0" w:rsidP="000740F0">
      <w:pPr>
        <w:pStyle w:val="a3"/>
        <w:shd w:val="clear" w:color="auto" w:fill="FFFFFF"/>
        <w:spacing w:before="0" w:beforeAutospacing="0" w:after="0" w:afterAutospacing="0"/>
        <w:jc w:val="center"/>
        <w:rPr>
          <w:rFonts w:ascii="Arial" w:hAnsi="Arial" w:cs="Arial"/>
          <w:color w:val="333333"/>
          <w:sz w:val="21"/>
          <w:szCs w:val="21"/>
        </w:rPr>
      </w:pPr>
      <w:r>
        <w:rPr>
          <w:rFonts w:cs="Arial" w:hint="eastAsia"/>
          <w:color w:val="333333"/>
          <w:sz w:val="21"/>
          <w:szCs w:val="21"/>
        </w:rPr>
        <w:lastRenderedPageBreak/>
        <w:t>第二章　招标人与投标人</w:t>
      </w:r>
    </w:p>
    <w:p w:rsidR="000740F0" w:rsidRDefault="000740F0" w:rsidP="000740F0">
      <w:pPr>
        <w:pStyle w:val="a3"/>
        <w:shd w:val="clear" w:color="auto" w:fill="FFFFFF"/>
        <w:spacing w:before="0" w:beforeAutospacing="0" w:after="0" w:afterAutospacing="0"/>
        <w:rPr>
          <w:rFonts w:ascii="Arial" w:hAnsi="Arial" w:cs="Arial"/>
          <w:color w:val="333333"/>
          <w:sz w:val="21"/>
          <w:szCs w:val="21"/>
        </w:rPr>
      </w:pPr>
      <w:r>
        <w:rPr>
          <w:rFonts w:cs="Arial" w:hint="eastAsia"/>
          <w:color w:val="333333"/>
          <w:sz w:val="21"/>
          <w:szCs w:val="21"/>
        </w:rPr>
        <w:t xml:space="preserve">　　第三条　本办法所称招标人，是指全国或省级国家助学贷款管理中心。</w:t>
      </w:r>
    </w:p>
    <w:p w:rsidR="000740F0" w:rsidRDefault="000740F0" w:rsidP="000740F0">
      <w:pPr>
        <w:pStyle w:val="a3"/>
        <w:shd w:val="clear" w:color="auto" w:fill="FFFFFF"/>
        <w:spacing w:before="0" w:beforeAutospacing="0" w:after="0" w:afterAutospacing="0"/>
        <w:rPr>
          <w:rFonts w:ascii="Arial" w:hAnsi="Arial" w:cs="Arial"/>
          <w:color w:val="333333"/>
          <w:sz w:val="21"/>
          <w:szCs w:val="21"/>
        </w:rPr>
      </w:pPr>
      <w:r>
        <w:rPr>
          <w:rFonts w:cs="Arial" w:hint="eastAsia"/>
          <w:color w:val="333333"/>
          <w:sz w:val="21"/>
          <w:szCs w:val="21"/>
        </w:rPr>
        <w:t xml:space="preserve">　　第四条　本办法所称投标人，是指收到由招标人发出的投标邀请的银行。投标人应经银监会批准、有经办国家助学贷款业务的资格。</w:t>
      </w:r>
    </w:p>
    <w:p w:rsidR="000740F0" w:rsidRDefault="000740F0" w:rsidP="000740F0">
      <w:pPr>
        <w:pStyle w:val="a3"/>
        <w:shd w:val="clear" w:color="auto" w:fill="FFFFFF"/>
        <w:spacing w:before="0" w:beforeAutospacing="0" w:after="0" w:afterAutospacing="0"/>
        <w:jc w:val="center"/>
        <w:rPr>
          <w:rFonts w:ascii="Arial" w:hAnsi="Arial" w:cs="Arial"/>
          <w:color w:val="333333"/>
          <w:sz w:val="21"/>
          <w:szCs w:val="21"/>
        </w:rPr>
      </w:pPr>
      <w:r>
        <w:rPr>
          <w:rFonts w:cs="Arial" w:hint="eastAsia"/>
          <w:color w:val="333333"/>
          <w:sz w:val="21"/>
          <w:szCs w:val="21"/>
        </w:rPr>
        <w:t>第三章　招投标管理与实施</w:t>
      </w:r>
    </w:p>
    <w:p w:rsidR="000740F0" w:rsidRDefault="000740F0" w:rsidP="000740F0">
      <w:pPr>
        <w:pStyle w:val="a3"/>
        <w:shd w:val="clear" w:color="auto" w:fill="FFFFFF"/>
        <w:spacing w:before="0" w:beforeAutospacing="0" w:after="0" w:afterAutospacing="0"/>
        <w:rPr>
          <w:rFonts w:ascii="Arial" w:hAnsi="Arial" w:cs="Arial"/>
          <w:color w:val="333333"/>
          <w:sz w:val="21"/>
          <w:szCs w:val="21"/>
        </w:rPr>
      </w:pPr>
      <w:r>
        <w:rPr>
          <w:rFonts w:cs="Arial" w:hint="eastAsia"/>
          <w:color w:val="333333"/>
          <w:sz w:val="21"/>
          <w:szCs w:val="21"/>
        </w:rPr>
        <w:t xml:space="preserve">　　第五条　教育部、财政部、人民银行和银监会负责中央部门所属高校的国家助学贷款招投标的管理与监督；省级教育行政部门、财政部门、人民银行省会中心支行和银监局负责本地区所属高校的国家助学贷款招投标的管理与监督，并接受中央有关部门的指导。</w:t>
      </w:r>
    </w:p>
    <w:p w:rsidR="000740F0" w:rsidRDefault="000740F0" w:rsidP="000740F0">
      <w:pPr>
        <w:pStyle w:val="a3"/>
        <w:shd w:val="clear" w:color="auto" w:fill="FFFFFF"/>
        <w:spacing w:before="0" w:beforeAutospacing="0" w:after="0" w:afterAutospacing="0"/>
        <w:rPr>
          <w:rFonts w:ascii="Arial" w:hAnsi="Arial" w:cs="Arial"/>
          <w:color w:val="333333"/>
          <w:sz w:val="21"/>
          <w:szCs w:val="21"/>
        </w:rPr>
      </w:pPr>
      <w:r>
        <w:rPr>
          <w:rFonts w:cs="Arial" w:hint="eastAsia"/>
          <w:color w:val="333333"/>
          <w:sz w:val="21"/>
          <w:szCs w:val="21"/>
        </w:rPr>
        <w:t xml:space="preserve">　　第六条　全国国家助学贷款管理中心负责中央部门所属高校的国家助学贷款招投标具体实施工作，招投标名称为“中央部门所属高校国家助学贷款业务招标”；各省级国家助学贷款管理中心负责本地区所属高校的国家助学贷款招投标具体实施工作，招投标名称为“某省(市、区)高校国家助学贷款业务招标”。全国国家助学贷款管理中心应对省级国家助学贷款管理中心的招投标工作给予指导。</w:t>
      </w:r>
    </w:p>
    <w:p w:rsidR="000740F0" w:rsidRDefault="000740F0" w:rsidP="000740F0">
      <w:pPr>
        <w:pStyle w:val="a3"/>
        <w:shd w:val="clear" w:color="auto" w:fill="FFFFFF"/>
        <w:spacing w:before="0" w:beforeAutospacing="0" w:after="0" w:afterAutospacing="0"/>
        <w:rPr>
          <w:rFonts w:ascii="Arial" w:hAnsi="Arial" w:cs="Arial"/>
          <w:color w:val="333333"/>
          <w:sz w:val="21"/>
          <w:szCs w:val="21"/>
        </w:rPr>
      </w:pPr>
      <w:r>
        <w:rPr>
          <w:rFonts w:cs="Arial" w:hint="eastAsia"/>
          <w:color w:val="333333"/>
          <w:sz w:val="21"/>
          <w:szCs w:val="21"/>
        </w:rPr>
        <w:t xml:space="preserve">　　第七条　招投标采用国内邀请招标方式，即招标人向投标人发送投标邀请进行招投标活动。</w:t>
      </w:r>
    </w:p>
    <w:p w:rsidR="000740F0" w:rsidRDefault="000740F0" w:rsidP="000740F0">
      <w:pPr>
        <w:pStyle w:val="a3"/>
        <w:shd w:val="clear" w:color="auto" w:fill="FFFFFF"/>
        <w:spacing w:before="0" w:beforeAutospacing="0" w:after="0" w:afterAutospacing="0"/>
        <w:rPr>
          <w:rFonts w:ascii="Arial" w:hAnsi="Arial" w:cs="Arial"/>
          <w:color w:val="333333"/>
          <w:sz w:val="21"/>
          <w:szCs w:val="21"/>
        </w:rPr>
      </w:pPr>
      <w:r>
        <w:rPr>
          <w:rFonts w:cs="Arial" w:hint="eastAsia"/>
          <w:color w:val="333333"/>
          <w:sz w:val="21"/>
          <w:szCs w:val="21"/>
        </w:rPr>
        <w:t xml:space="preserve">　　第八条　招标人编制的招标文件应包括以下主要内容：</w:t>
      </w:r>
    </w:p>
    <w:p w:rsidR="000740F0" w:rsidRDefault="000740F0" w:rsidP="000740F0">
      <w:pPr>
        <w:pStyle w:val="a3"/>
        <w:shd w:val="clear" w:color="auto" w:fill="FFFFFF"/>
        <w:spacing w:before="0" w:beforeAutospacing="0" w:after="0" w:afterAutospacing="0"/>
        <w:rPr>
          <w:rFonts w:ascii="Arial" w:hAnsi="Arial" w:cs="Arial"/>
          <w:color w:val="333333"/>
          <w:sz w:val="21"/>
          <w:szCs w:val="21"/>
        </w:rPr>
      </w:pPr>
      <w:r>
        <w:rPr>
          <w:rFonts w:cs="Arial" w:hint="eastAsia"/>
          <w:color w:val="333333"/>
          <w:sz w:val="21"/>
          <w:szCs w:val="21"/>
        </w:rPr>
        <w:t xml:space="preserve">　　(一)投标邀请书</w:t>
      </w:r>
    </w:p>
    <w:p w:rsidR="000740F0" w:rsidRDefault="000740F0" w:rsidP="000740F0">
      <w:pPr>
        <w:pStyle w:val="a3"/>
        <w:shd w:val="clear" w:color="auto" w:fill="FFFFFF"/>
        <w:spacing w:before="0" w:beforeAutospacing="0" w:after="0" w:afterAutospacing="0"/>
        <w:rPr>
          <w:rFonts w:ascii="Arial" w:hAnsi="Arial" w:cs="Arial"/>
          <w:color w:val="333333"/>
          <w:sz w:val="21"/>
          <w:szCs w:val="21"/>
        </w:rPr>
      </w:pPr>
      <w:r>
        <w:rPr>
          <w:rFonts w:cs="Arial" w:hint="eastAsia"/>
          <w:color w:val="333333"/>
          <w:sz w:val="21"/>
          <w:szCs w:val="21"/>
        </w:rPr>
        <w:t xml:space="preserve">　　(二)投标人须知</w:t>
      </w:r>
    </w:p>
    <w:p w:rsidR="000740F0" w:rsidRDefault="000740F0" w:rsidP="000740F0">
      <w:pPr>
        <w:pStyle w:val="a3"/>
        <w:shd w:val="clear" w:color="auto" w:fill="FFFFFF"/>
        <w:spacing w:before="0" w:beforeAutospacing="0" w:after="0" w:afterAutospacing="0"/>
        <w:rPr>
          <w:rFonts w:ascii="Arial" w:hAnsi="Arial" w:cs="Arial"/>
          <w:color w:val="333333"/>
          <w:sz w:val="21"/>
          <w:szCs w:val="21"/>
        </w:rPr>
      </w:pPr>
      <w:r>
        <w:rPr>
          <w:rFonts w:cs="Arial" w:hint="eastAsia"/>
          <w:color w:val="333333"/>
          <w:sz w:val="21"/>
          <w:szCs w:val="21"/>
        </w:rPr>
        <w:t xml:space="preserve">　　(三)国家助学贷款业务合作协议条款</w:t>
      </w:r>
    </w:p>
    <w:p w:rsidR="000740F0" w:rsidRDefault="000740F0" w:rsidP="000740F0">
      <w:pPr>
        <w:pStyle w:val="a3"/>
        <w:shd w:val="clear" w:color="auto" w:fill="FFFFFF"/>
        <w:spacing w:before="0" w:beforeAutospacing="0" w:after="0" w:afterAutospacing="0"/>
        <w:rPr>
          <w:rFonts w:ascii="Arial" w:hAnsi="Arial" w:cs="Arial"/>
          <w:color w:val="333333"/>
          <w:sz w:val="21"/>
          <w:szCs w:val="21"/>
        </w:rPr>
      </w:pPr>
      <w:r>
        <w:rPr>
          <w:rFonts w:cs="Arial" w:hint="eastAsia"/>
          <w:color w:val="333333"/>
          <w:sz w:val="21"/>
          <w:szCs w:val="21"/>
        </w:rPr>
        <w:t xml:space="preserve">　　(四)国家助学贷款业务合作协议书(格式)</w:t>
      </w:r>
    </w:p>
    <w:p w:rsidR="000740F0" w:rsidRDefault="000740F0" w:rsidP="000740F0">
      <w:pPr>
        <w:pStyle w:val="a3"/>
        <w:shd w:val="clear" w:color="auto" w:fill="FFFFFF"/>
        <w:spacing w:before="0" w:beforeAutospacing="0" w:after="0" w:afterAutospacing="0"/>
        <w:rPr>
          <w:rFonts w:ascii="Arial" w:hAnsi="Arial" w:cs="Arial"/>
          <w:color w:val="333333"/>
          <w:sz w:val="21"/>
          <w:szCs w:val="21"/>
        </w:rPr>
      </w:pPr>
      <w:r>
        <w:rPr>
          <w:rFonts w:cs="Arial" w:hint="eastAsia"/>
          <w:color w:val="333333"/>
          <w:sz w:val="21"/>
          <w:szCs w:val="21"/>
        </w:rPr>
        <w:t xml:space="preserve">　　(五)附件：(1)招标需求一览表(2)投标书(格式)(3)投标一览表(格式)(4)借款合同文本(基本格式和主要内容要求)(5)法人授权书格式</w:t>
      </w:r>
    </w:p>
    <w:p w:rsidR="000740F0" w:rsidRDefault="000740F0" w:rsidP="000740F0">
      <w:pPr>
        <w:pStyle w:val="a3"/>
        <w:shd w:val="clear" w:color="auto" w:fill="FFFFFF"/>
        <w:spacing w:before="0" w:beforeAutospacing="0" w:after="0" w:afterAutospacing="0"/>
        <w:rPr>
          <w:rFonts w:ascii="Arial" w:hAnsi="Arial" w:cs="Arial"/>
          <w:color w:val="333333"/>
          <w:sz w:val="21"/>
          <w:szCs w:val="21"/>
        </w:rPr>
      </w:pPr>
      <w:r>
        <w:rPr>
          <w:rFonts w:cs="Arial" w:hint="eastAsia"/>
          <w:color w:val="333333"/>
          <w:sz w:val="21"/>
          <w:szCs w:val="21"/>
        </w:rPr>
        <w:t xml:space="preserve">　　第九条　招标人必须按照有关部门批准的国家助学贷款业务招标文本的要求编写招标文件，向潜在的投标人发送招标文件。向所有潜在投标人发送招标文件工作应在同一工作日内完成。</w:t>
      </w:r>
    </w:p>
    <w:p w:rsidR="000740F0" w:rsidRDefault="000740F0" w:rsidP="000740F0">
      <w:pPr>
        <w:pStyle w:val="a3"/>
        <w:shd w:val="clear" w:color="auto" w:fill="FFFFFF"/>
        <w:spacing w:before="0" w:beforeAutospacing="0" w:after="0" w:afterAutospacing="0"/>
        <w:rPr>
          <w:rFonts w:ascii="Arial" w:hAnsi="Arial" w:cs="Arial"/>
          <w:color w:val="333333"/>
          <w:sz w:val="21"/>
          <w:szCs w:val="21"/>
        </w:rPr>
      </w:pPr>
      <w:r>
        <w:rPr>
          <w:rFonts w:cs="Arial" w:hint="eastAsia"/>
          <w:color w:val="333333"/>
          <w:sz w:val="21"/>
          <w:szCs w:val="21"/>
        </w:rPr>
        <w:t xml:space="preserve">　　第十条　投标与开标</w:t>
      </w:r>
    </w:p>
    <w:p w:rsidR="000740F0" w:rsidRDefault="000740F0" w:rsidP="000740F0">
      <w:pPr>
        <w:pStyle w:val="a3"/>
        <w:shd w:val="clear" w:color="auto" w:fill="FFFFFF"/>
        <w:spacing w:before="0" w:beforeAutospacing="0" w:after="0" w:afterAutospacing="0"/>
        <w:rPr>
          <w:rFonts w:ascii="Arial" w:hAnsi="Arial" w:cs="Arial"/>
          <w:color w:val="333333"/>
          <w:sz w:val="21"/>
          <w:szCs w:val="21"/>
        </w:rPr>
      </w:pPr>
      <w:r>
        <w:rPr>
          <w:rFonts w:cs="Arial" w:hint="eastAsia"/>
          <w:color w:val="333333"/>
          <w:sz w:val="21"/>
          <w:szCs w:val="21"/>
        </w:rPr>
        <w:t xml:space="preserve">　　(一)投标期限自招标文件发送之日起二十个工作日截止。</w:t>
      </w:r>
    </w:p>
    <w:p w:rsidR="000740F0" w:rsidRDefault="000740F0" w:rsidP="000740F0">
      <w:pPr>
        <w:pStyle w:val="a3"/>
        <w:shd w:val="clear" w:color="auto" w:fill="FFFFFF"/>
        <w:spacing w:before="0" w:beforeAutospacing="0" w:after="0" w:afterAutospacing="0"/>
        <w:rPr>
          <w:rFonts w:ascii="Arial" w:hAnsi="Arial" w:cs="Arial"/>
          <w:color w:val="333333"/>
          <w:sz w:val="21"/>
          <w:szCs w:val="21"/>
        </w:rPr>
      </w:pPr>
      <w:r>
        <w:rPr>
          <w:rFonts w:cs="Arial" w:hint="eastAsia"/>
          <w:color w:val="333333"/>
          <w:sz w:val="21"/>
          <w:szCs w:val="21"/>
        </w:rPr>
        <w:t xml:space="preserve">　　(二)投标人应根据招标文件要求编制投标文件，并对招标文件提出的要求和条件做出实质性响应。</w:t>
      </w:r>
    </w:p>
    <w:p w:rsidR="000740F0" w:rsidRDefault="000740F0" w:rsidP="000740F0">
      <w:pPr>
        <w:pStyle w:val="a3"/>
        <w:shd w:val="clear" w:color="auto" w:fill="FFFFFF"/>
        <w:spacing w:before="0" w:beforeAutospacing="0" w:after="0" w:afterAutospacing="0"/>
        <w:rPr>
          <w:rFonts w:ascii="Arial" w:hAnsi="Arial" w:cs="Arial"/>
          <w:color w:val="333333"/>
          <w:sz w:val="21"/>
          <w:szCs w:val="21"/>
        </w:rPr>
      </w:pPr>
      <w:r>
        <w:rPr>
          <w:rFonts w:cs="Arial" w:hint="eastAsia"/>
          <w:color w:val="333333"/>
          <w:sz w:val="21"/>
          <w:szCs w:val="21"/>
        </w:rPr>
        <w:t xml:space="preserve">　　(三)投标人应在规定投标截止时间前，将密封的投标文件递交招标人指定的地点。招标人收到投标文件后，应签收保存，不得开启。招标人拒收投标截止时间后递交的投标文件。</w:t>
      </w:r>
    </w:p>
    <w:p w:rsidR="000740F0" w:rsidRDefault="000740F0" w:rsidP="000740F0">
      <w:pPr>
        <w:pStyle w:val="a3"/>
        <w:shd w:val="clear" w:color="auto" w:fill="FFFFFF"/>
        <w:spacing w:before="0" w:beforeAutospacing="0" w:after="0" w:afterAutospacing="0"/>
        <w:rPr>
          <w:rFonts w:ascii="Arial" w:hAnsi="Arial" w:cs="Arial"/>
          <w:color w:val="333333"/>
          <w:sz w:val="21"/>
          <w:szCs w:val="21"/>
        </w:rPr>
      </w:pPr>
      <w:r>
        <w:rPr>
          <w:rFonts w:cs="Arial" w:hint="eastAsia"/>
          <w:color w:val="333333"/>
          <w:sz w:val="21"/>
          <w:szCs w:val="21"/>
        </w:rPr>
        <w:t xml:space="preserve">　　(四)允许投标人在规定投标截止时间前对已提交的投标文件进行补充、修改或撤回。补充、修改的内容作为投标文件的组成部分。</w:t>
      </w:r>
    </w:p>
    <w:p w:rsidR="000740F0" w:rsidRDefault="000740F0" w:rsidP="000740F0">
      <w:pPr>
        <w:pStyle w:val="a3"/>
        <w:shd w:val="clear" w:color="auto" w:fill="FFFFFF"/>
        <w:spacing w:before="0" w:beforeAutospacing="0" w:after="0" w:afterAutospacing="0"/>
        <w:rPr>
          <w:rFonts w:ascii="Arial" w:hAnsi="Arial" w:cs="Arial"/>
          <w:color w:val="333333"/>
          <w:sz w:val="21"/>
          <w:szCs w:val="21"/>
        </w:rPr>
      </w:pPr>
      <w:r>
        <w:rPr>
          <w:rFonts w:cs="Arial" w:hint="eastAsia"/>
          <w:color w:val="333333"/>
          <w:sz w:val="21"/>
          <w:szCs w:val="21"/>
        </w:rPr>
        <w:t xml:space="preserve">　　(五)按照投标邀请书规定的时间、地点进行公开开标。招标人唱出投标人在投标书中报出的风险补偿金比例等内容。招标人、评标委员会和投标人的代表出席开标仪式。</w:t>
      </w:r>
    </w:p>
    <w:p w:rsidR="000740F0" w:rsidRDefault="000740F0" w:rsidP="000740F0">
      <w:pPr>
        <w:pStyle w:val="a3"/>
        <w:shd w:val="clear" w:color="auto" w:fill="FFFFFF"/>
        <w:spacing w:before="0" w:beforeAutospacing="0" w:after="0" w:afterAutospacing="0"/>
        <w:rPr>
          <w:rFonts w:ascii="Arial" w:hAnsi="Arial" w:cs="Arial"/>
          <w:color w:val="333333"/>
          <w:sz w:val="21"/>
          <w:szCs w:val="21"/>
        </w:rPr>
      </w:pPr>
      <w:r>
        <w:rPr>
          <w:rFonts w:cs="Arial" w:hint="eastAsia"/>
          <w:color w:val="333333"/>
          <w:sz w:val="21"/>
          <w:szCs w:val="21"/>
        </w:rPr>
        <w:t xml:space="preserve">　　第十一条　评标</w:t>
      </w:r>
    </w:p>
    <w:p w:rsidR="000740F0" w:rsidRDefault="000740F0" w:rsidP="000740F0">
      <w:pPr>
        <w:pStyle w:val="a3"/>
        <w:shd w:val="clear" w:color="auto" w:fill="FFFFFF"/>
        <w:spacing w:before="0" w:beforeAutospacing="0" w:after="0" w:afterAutospacing="0"/>
        <w:rPr>
          <w:rFonts w:ascii="Arial" w:hAnsi="Arial" w:cs="Arial"/>
          <w:color w:val="333333"/>
          <w:sz w:val="21"/>
          <w:szCs w:val="21"/>
        </w:rPr>
      </w:pPr>
      <w:r>
        <w:rPr>
          <w:rFonts w:cs="Arial" w:hint="eastAsia"/>
          <w:color w:val="333333"/>
          <w:sz w:val="21"/>
          <w:szCs w:val="21"/>
        </w:rPr>
        <w:t xml:space="preserve">　　(一)评标委员会成员由招标人及其教育主管部门、财政部门、金融管理部门和学校代表共同组成，负责评标工作。评标委员会成员至少达到七人，人数应为奇数。评标委员会成员名单在中标结果确定前应保密。</w:t>
      </w:r>
    </w:p>
    <w:p w:rsidR="000740F0" w:rsidRDefault="000740F0" w:rsidP="000740F0">
      <w:pPr>
        <w:pStyle w:val="a3"/>
        <w:shd w:val="clear" w:color="auto" w:fill="FFFFFF"/>
        <w:spacing w:before="0" w:beforeAutospacing="0" w:after="0" w:afterAutospacing="0"/>
        <w:rPr>
          <w:rFonts w:ascii="Arial" w:hAnsi="Arial" w:cs="Arial"/>
          <w:color w:val="333333"/>
          <w:sz w:val="21"/>
          <w:szCs w:val="21"/>
        </w:rPr>
      </w:pPr>
      <w:r>
        <w:rPr>
          <w:rFonts w:cs="Arial" w:hint="eastAsia"/>
          <w:color w:val="333333"/>
          <w:sz w:val="21"/>
          <w:szCs w:val="21"/>
        </w:rPr>
        <w:t xml:space="preserve">　　(二)评标工作应严格按照招标文件、投标文件进行评审，评审工作应在二十个工作日内完成。对投标文件中含义不明确的内容，可要求投标人进行澄清或说明。澄清应以书面方式进行。对未改变投标文件实质内容，并且澄清后满足要求的按有效投标接受。</w:t>
      </w:r>
    </w:p>
    <w:p w:rsidR="000740F0" w:rsidRDefault="000740F0" w:rsidP="000740F0">
      <w:pPr>
        <w:pStyle w:val="a3"/>
        <w:shd w:val="clear" w:color="auto" w:fill="FFFFFF"/>
        <w:spacing w:before="0" w:beforeAutospacing="0" w:after="0" w:afterAutospacing="0"/>
        <w:rPr>
          <w:rFonts w:ascii="Arial" w:hAnsi="Arial" w:cs="Arial"/>
          <w:color w:val="333333"/>
          <w:sz w:val="21"/>
          <w:szCs w:val="21"/>
        </w:rPr>
      </w:pPr>
      <w:r>
        <w:rPr>
          <w:rFonts w:cs="Arial" w:hint="eastAsia"/>
          <w:color w:val="333333"/>
          <w:sz w:val="21"/>
          <w:szCs w:val="21"/>
        </w:rPr>
        <w:t xml:space="preserve">　　(三)评审工作分初审和终审两步进行。</w:t>
      </w:r>
    </w:p>
    <w:p w:rsidR="000740F0" w:rsidRDefault="000740F0" w:rsidP="000740F0">
      <w:pPr>
        <w:pStyle w:val="a3"/>
        <w:shd w:val="clear" w:color="auto" w:fill="FFFFFF"/>
        <w:spacing w:before="0" w:beforeAutospacing="0" w:after="0" w:afterAutospacing="0"/>
        <w:rPr>
          <w:rFonts w:ascii="Arial" w:hAnsi="Arial" w:cs="Arial"/>
          <w:color w:val="333333"/>
          <w:sz w:val="21"/>
          <w:szCs w:val="21"/>
        </w:rPr>
      </w:pPr>
      <w:r>
        <w:rPr>
          <w:rFonts w:cs="Arial" w:hint="eastAsia"/>
          <w:color w:val="333333"/>
          <w:sz w:val="21"/>
          <w:szCs w:val="21"/>
        </w:rPr>
        <w:lastRenderedPageBreak/>
        <w:t xml:space="preserve">　　初审是对投标文件的完整性和实质响应性的审查。未在投标书中明确报出风险补偿金比例的；未根据招标需求一览表的要求，按投标一览表格式明确和完整响应贷款需求的；投标人对国家助学贷款业务合作协议条款提出重大偏离的；投标文件无法定代表人签字，或签字人无法人代表有效授权书的应视非实质性响应予以废标。</w:t>
      </w:r>
    </w:p>
    <w:p w:rsidR="000740F0" w:rsidRDefault="000740F0" w:rsidP="000740F0">
      <w:pPr>
        <w:pStyle w:val="a3"/>
        <w:shd w:val="clear" w:color="auto" w:fill="FFFFFF"/>
        <w:spacing w:before="0" w:beforeAutospacing="0" w:after="0" w:afterAutospacing="0"/>
        <w:rPr>
          <w:rFonts w:ascii="Arial" w:hAnsi="Arial" w:cs="Arial"/>
          <w:color w:val="333333"/>
          <w:sz w:val="21"/>
          <w:szCs w:val="21"/>
        </w:rPr>
      </w:pPr>
      <w:r>
        <w:rPr>
          <w:rFonts w:cs="Arial" w:hint="eastAsia"/>
          <w:color w:val="333333"/>
          <w:sz w:val="21"/>
          <w:szCs w:val="21"/>
        </w:rPr>
        <w:t xml:space="preserve">　　终审是对初审合格的投标进打分评比，以确定中标人。打分评比采用综合打分方式，即根据招标文件规定，按投标人所报的风险补偿金比例和其办理国家助学贷款的能力分别计算出风险补偿金比例评估分和资格能力评估分，再以两部分的权重加权计算出综合评估分。综合评估分最高者为中标人。</w:t>
      </w:r>
    </w:p>
    <w:p w:rsidR="000740F0" w:rsidRDefault="000740F0" w:rsidP="000740F0">
      <w:pPr>
        <w:pStyle w:val="a3"/>
        <w:shd w:val="clear" w:color="auto" w:fill="FFFFFF"/>
        <w:spacing w:before="0" w:beforeAutospacing="0" w:after="0" w:afterAutospacing="0"/>
        <w:rPr>
          <w:rFonts w:ascii="Arial" w:hAnsi="Arial" w:cs="Arial"/>
          <w:color w:val="333333"/>
          <w:sz w:val="21"/>
          <w:szCs w:val="21"/>
        </w:rPr>
      </w:pPr>
      <w:r>
        <w:rPr>
          <w:rFonts w:cs="Arial" w:hint="eastAsia"/>
          <w:color w:val="333333"/>
          <w:sz w:val="21"/>
          <w:szCs w:val="21"/>
        </w:rPr>
        <w:t xml:space="preserve">　　第十二条　中标通知与合作协议</w:t>
      </w:r>
    </w:p>
    <w:p w:rsidR="000740F0" w:rsidRDefault="000740F0" w:rsidP="000740F0">
      <w:pPr>
        <w:pStyle w:val="a3"/>
        <w:shd w:val="clear" w:color="auto" w:fill="FFFFFF"/>
        <w:spacing w:before="0" w:beforeAutospacing="0" w:after="0" w:afterAutospacing="0"/>
        <w:rPr>
          <w:rFonts w:ascii="Arial" w:hAnsi="Arial" w:cs="Arial"/>
          <w:color w:val="333333"/>
          <w:sz w:val="21"/>
          <w:szCs w:val="21"/>
        </w:rPr>
      </w:pPr>
      <w:r>
        <w:rPr>
          <w:rFonts w:cs="Arial" w:hint="eastAsia"/>
          <w:color w:val="333333"/>
          <w:sz w:val="21"/>
          <w:szCs w:val="21"/>
        </w:rPr>
        <w:t xml:space="preserve">　　评标结束后，招标人应向中标人发出中标通知书，同时将中标结果通知其他未中标人。中标人应自中标通知书送达之日起十日内，与招标人签订合作协议。</w:t>
      </w:r>
    </w:p>
    <w:p w:rsidR="000740F0" w:rsidRDefault="000740F0" w:rsidP="000740F0">
      <w:pPr>
        <w:pStyle w:val="a3"/>
        <w:shd w:val="clear" w:color="auto" w:fill="FFFFFF"/>
        <w:spacing w:before="0" w:beforeAutospacing="0" w:after="0" w:afterAutospacing="0"/>
        <w:jc w:val="center"/>
        <w:rPr>
          <w:rFonts w:ascii="Arial" w:hAnsi="Arial" w:cs="Arial"/>
          <w:color w:val="333333"/>
          <w:sz w:val="21"/>
          <w:szCs w:val="21"/>
        </w:rPr>
      </w:pPr>
      <w:r>
        <w:rPr>
          <w:rFonts w:cs="Arial" w:hint="eastAsia"/>
          <w:color w:val="333333"/>
          <w:sz w:val="21"/>
          <w:szCs w:val="21"/>
        </w:rPr>
        <w:t>第四章　附则</w:t>
      </w:r>
    </w:p>
    <w:p w:rsidR="000740F0" w:rsidRDefault="000740F0" w:rsidP="000740F0">
      <w:pPr>
        <w:pStyle w:val="a3"/>
        <w:shd w:val="clear" w:color="auto" w:fill="FFFFFF"/>
        <w:spacing w:before="0" w:beforeAutospacing="0" w:after="0" w:afterAutospacing="0"/>
        <w:rPr>
          <w:rFonts w:ascii="Arial" w:hAnsi="Arial" w:cs="Arial"/>
          <w:color w:val="333333"/>
          <w:sz w:val="21"/>
          <w:szCs w:val="21"/>
        </w:rPr>
      </w:pPr>
      <w:r>
        <w:rPr>
          <w:rFonts w:cs="Arial" w:hint="eastAsia"/>
          <w:color w:val="333333"/>
          <w:sz w:val="21"/>
          <w:szCs w:val="21"/>
        </w:rPr>
        <w:t xml:space="preserve">　　第十三条　在招投标活动中有下列行为之一者属违规：</w:t>
      </w:r>
    </w:p>
    <w:p w:rsidR="000740F0" w:rsidRDefault="000740F0" w:rsidP="000740F0">
      <w:pPr>
        <w:pStyle w:val="a3"/>
        <w:shd w:val="clear" w:color="auto" w:fill="FFFFFF"/>
        <w:spacing w:before="0" w:beforeAutospacing="0" w:after="0" w:afterAutospacing="0"/>
        <w:rPr>
          <w:rFonts w:ascii="Arial" w:hAnsi="Arial" w:cs="Arial"/>
          <w:color w:val="333333"/>
          <w:sz w:val="21"/>
          <w:szCs w:val="21"/>
        </w:rPr>
      </w:pPr>
      <w:r>
        <w:rPr>
          <w:rFonts w:cs="Arial" w:hint="eastAsia"/>
          <w:color w:val="333333"/>
          <w:sz w:val="21"/>
          <w:szCs w:val="21"/>
        </w:rPr>
        <w:t xml:space="preserve">　　一、相互串通投标的；</w:t>
      </w:r>
    </w:p>
    <w:p w:rsidR="000740F0" w:rsidRDefault="000740F0" w:rsidP="000740F0">
      <w:pPr>
        <w:pStyle w:val="a3"/>
        <w:shd w:val="clear" w:color="auto" w:fill="FFFFFF"/>
        <w:spacing w:before="0" w:beforeAutospacing="0" w:after="0" w:afterAutospacing="0"/>
        <w:rPr>
          <w:rFonts w:ascii="Arial" w:hAnsi="Arial" w:cs="Arial"/>
          <w:color w:val="333333"/>
          <w:sz w:val="21"/>
          <w:szCs w:val="21"/>
        </w:rPr>
      </w:pPr>
      <w:r>
        <w:rPr>
          <w:rFonts w:cs="Arial" w:hint="eastAsia"/>
          <w:color w:val="333333"/>
          <w:sz w:val="21"/>
          <w:szCs w:val="21"/>
        </w:rPr>
        <w:t xml:space="preserve">　　二、中标后不按规定签订合作协议的；</w:t>
      </w:r>
    </w:p>
    <w:p w:rsidR="000740F0" w:rsidRDefault="000740F0" w:rsidP="000740F0">
      <w:pPr>
        <w:pStyle w:val="a3"/>
        <w:shd w:val="clear" w:color="auto" w:fill="FFFFFF"/>
        <w:spacing w:before="0" w:beforeAutospacing="0" w:after="0" w:afterAutospacing="0"/>
        <w:rPr>
          <w:rFonts w:ascii="Arial" w:hAnsi="Arial" w:cs="Arial"/>
          <w:color w:val="333333"/>
          <w:sz w:val="21"/>
          <w:szCs w:val="21"/>
        </w:rPr>
      </w:pPr>
      <w:r>
        <w:rPr>
          <w:rFonts w:cs="Arial" w:hint="eastAsia"/>
          <w:color w:val="333333"/>
          <w:sz w:val="21"/>
          <w:szCs w:val="21"/>
        </w:rPr>
        <w:t xml:space="preserve">　　三、其他违反《中华人民共和国政府采购法》、《中华人民共和国招标投标法》和本办法的行为。</w:t>
      </w:r>
    </w:p>
    <w:p w:rsidR="000740F0" w:rsidRDefault="000740F0" w:rsidP="000740F0">
      <w:pPr>
        <w:pStyle w:val="a3"/>
        <w:shd w:val="clear" w:color="auto" w:fill="FFFFFF"/>
        <w:spacing w:before="0" w:beforeAutospacing="0" w:after="0" w:afterAutospacing="0"/>
        <w:rPr>
          <w:rFonts w:ascii="Arial" w:hAnsi="Arial" w:cs="Arial"/>
          <w:color w:val="333333"/>
          <w:sz w:val="21"/>
          <w:szCs w:val="21"/>
        </w:rPr>
      </w:pPr>
      <w:r>
        <w:rPr>
          <w:rFonts w:cs="Arial" w:hint="eastAsia"/>
          <w:color w:val="333333"/>
          <w:sz w:val="21"/>
          <w:szCs w:val="21"/>
        </w:rPr>
        <w:t xml:space="preserve">　　第十四条　本办法由教育部、财政部、人民银行和银监会四部门以联合发文形式负责解释，自发布之日起执行。</w:t>
      </w:r>
    </w:p>
    <w:p w:rsidR="000740F0" w:rsidRPr="000740F0" w:rsidRDefault="000740F0">
      <w:pPr>
        <w:rPr>
          <w:rFonts w:hint="eastAsia"/>
        </w:rPr>
      </w:pPr>
    </w:p>
    <w:sectPr w:rsidR="000740F0" w:rsidRPr="000740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4BE"/>
    <w:rsid w:val="000740F0"/>
    <w:rsid w:val="000C1138"/>
    <w:rsid w:val="004A34BE"/>
    <w:rsid w:val="00A72E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DA956"/>
  <w15:chartTrackingRefBased/>
  <w15:docId w15:val="{440FE266-3A7B-434F-B7B2-81338B5E7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ate">
    <w:name w:val="date"/>
    <w:basedOn w:val="a"/>
    <w:rsid w:val="000740F0"/>
    <w:pPr>
      <w:widowControl/>
      <w:spacing w:before="100" w:beforeAutospacing="1" w:after="100" w:afterAutospacing="1"/>
      <w:jc w:val="left"/>
    </w:pPr>
    <w:rPr>
      <w:rFonts w:ascii="宋体" w:eastAsia="宋体" w:hAnsi="宋体" w:cs="宋体"/>
      <w:kern w:val="0"/>
      <w:sz w:val="24"/>
      <w:szCs w:val="24"/>
    </w:rPr>
  </w:style>
  <w:style w:type="paragraph" w:customStyle="1" w:styleId="number">
    <w:name w:val="number"/>
    <w:basedOn w:val="a"/>
    <w:rsid w:val="000740F0"/>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0740F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740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849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630</Words>
  <Characters>3597</Characters>
  <Application>Microsoft Office Word</Application>
  <DocSecurity>0</DocSecurity>
  <Lines>29</Lines>
  <Paragraphs>8</Paragraphs>
  <ScaleCrop>false</ScaleCrop>
  <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 竞飞</dc:creator>
  <cp:keywords/>
  <dc:description/>
  <cp:lastModifiedBy>马 竞飞</cp:lastModifiedBy>
  <cp:revision>2</cp:revision>
  <dcterms:created xsi:type="dcterms:W3CDTF">2024-03-21T06:06:00Z</dcterms:created>
  <dcterms:modified xsi:type="dcterms:W3CDTF">2024-03-21T06:07:00Z</dcterms:modified>
</cp:coreProperties>
</file>